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86707C" w:rsidRPr="00C529A2" w:rsidRDefault="00A636EE">
      <w:pPr>
        <w:shd w:val="clear" w:color="auto" w:fill="FFFFFF"/>
        <w:rPr>
          <w:rFonts w:ascii="Times New Roman" w:eastAsia="Open Sans" w:hAnsi="Times New Roman" w:cs="Times New Roman"/>
          <w:b/>
          <w:bCs/>
          <w:color w:val="303030"/>
          <w:sz w:val="32"/>
          <w:szCs w:val="32"/>
        </w:rPr>
      </w:pPr>
      <w:r w:rsidRPr="00C529A2">
        <w:rPr>
          <w:rFonts w:ascii="Times New Roman" w:eastAsia="Open Sans" w:hAnsi="Times New Roman" w:cs="Times New Roman"/>
          <w:b/>
          <w:bCs/>
          <w:color w:val="303030"/>
          <w:sz w:val="32"/>
          <w:szCs w:val="32"/>
        </w:rPr>
        <w:t>OBCHODNÍ A PLATEBNÍ PODMÍNKY A SANKCE</w:t>
      </w:r>
    </w:p>
    <w:p w14:paraId="00000002" w14:textId="14D39127" w:rsidR="0086707C" w:rsidRPr="00C529A2" w:rsidRDefault="00392097">
      <w:pPr>
        <w:shd w:val="clear" w:color="auto" w:fill="FFFFFF"/>
        <w:rPr>
          <w:rFonts w:ascii="Times New Roman" w:eastAsia="Open Sans" w:hAnsi="Times New Roman" w:cs="Times New Roman"/>
          <w:b/>
          <w:bCs/>
          <w:color w:val="303030"/>
          <w:sz w:val="24"/>
          <w:szCs w:val="24"/>
        </w:rPr>
      </w:pPr>
      <w:r w:rsidRPr="00C529A2">
        <w:rPr>
          <w:rFonts w:ascii="Times New Roman" w:eastAsia="Open Sans" w:hAnsi="Times New Roman" w:cs="Times New Roman"/>
          <w:b/>
          <w:bCs/>
          <w:color w:val="303030"/>
          <w:sz w:val="24"/>
          <w:szCs w:val="24"/>
        </w:rPr>
        <w:t>(</w:t>
      </w:r>
      <w:r w:rsidR="00A636EE" w:rsidRPr="00C529A2">
        <w:rPr>
          <w:rFonts w:ascii="Times New Roman" w:eastAsia="Open Sans" w:hAnsi="Times New Roman" w:cs="Times New Roman"/>
          <w:b/>
          <w:bCs/>
          <w:color w:val="303030"/>
          <w:sz w:val="24"/>
          <w:szCs w:val="24"/>
        </w:rPr>
        <w:t>Příloha Smlouvy o dílo)</w:t>
      </w:r>
    </w:p>
    <w:p w14:paraId="00000003" w14:textId="77777777" w:rsidR="0086707C" w:rsidRPr="00C529A2" w:rsidRDefault="0086707C">
      <w:pPr>
        <w:shd w:val="clear" w:color="auto" w:fill="FFFFFF"/>
        <w:rPr>
          <w:rFonts w:ascii="Times New Roman" w:eastAsia="Open Sans" w:hAnsi="Times New Roman" w:cs="Times New Roman"/>
          <w:b/>
          <w:bCs/>
          <w:color w:val="303030"/>
          <w:sz w:val="26"/>
          <w:szCs w:val="26"/>
        </w:rPr>
      </w:pPr>
    </w:p>
    <w:p w14:paraId="00000004" w14:textId="77777777" w:rsidR="0086707C" w:rsidRPr="00C529A2" w:rsidRDefault="00A636EE">
      <w:pPr>
        <w:shd w:val="clear" w:color="auto" w:fill="FFFFFF"/>
        <w:rPr>
          <w:rFonts w:ascii="Times New Roman" w:eastAsia="Open Sans" w:hAnsi="Times New Roman" w:cs="Times New Roman"/>
          <w:b/>
          <w:bCs/>
          <w:color w:val="303030"/>
          <w:sz w:val="26"/>
          <w:szCs w:val="26"/>
        </w:rPr>
      </w:pPr>
      <w:r w:rsidRPr="00C529A2">
        <w:rPr>
          <w:rFonts w:ascii="Times New Roman" w:eastAsia="Open Sans" w:hAnsi="Times New Roman" w:cs="Times New Roman"/>
          <w:b/>
          <w:bCs/>
          <w:color w:val="303030"/>
          <w:sz w:val="26"/>
          <w:szCs w:val="26"/>
        </w:rPr>
        <w:t>1. Provádění díla a jakost</w:t>
      </w:r>
    </w:p>
    <w:p w14:paraId="00000005" w14:textId="7F21F596" w:rsidR="0086707C" w:rsidRPr="00C529A2" w:rsidRDefault="00A636EE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529A2">
        <w:rPr>
          <w:rFonts w:ascii="Times New Roman" w:eastAsia="Open Sans" w:hAnsi="Times New Roman" w:cs="Times New Roman"/>
          <w:color w:val="303030"/>
          <w:sz w:val="24"/>
          <w:szCs w:val="24"/>
        </w:rPr>
        <w:t xml:space="preserve">Zhotovitel je povinen provést dílo v rozsahu stanoveném ve výzvě, zejména provést </w:t>
      </w:r>
      <w:r w:rsidR="00ED27CB" w:rsidRPr="00C529A2">
        <w:rPr>
          <w:rFonts w:ascii="Times New Roman" w:eastAsia="Open Sans" w:hAnsi="Times New Roman" w:cs="Times New Roman"/>
          <w:b/>
          <w:bCs/>
          <w:color w:val="303030"/>
          <w:sz w:val="24"/>
          <w:szCs w:val="24"/>
        </w:rPr>
        <w:t>opravu počítačové sítě</w:t>
      </w:r>
      <w:r w:rsidRPr="00C529A2">
        <w:rPr>
          <w:rFonts w:ascii="Times New Roman" w:eastAsia="Open Sans" w:hAnsi="Times New Roman" w:cs="Times New Roman"/>
          <w:color w:val="303030"/>
          <w:sz w:val="24"/>
          <w:szCs w:val="24"/>
        </w:rPr>
        <w:t>, vizuální kontrolu</w:t>
      </w:r>
      <w:r w:rsidR="00ED27CB" w:rsidRPr="00C529A2">
        <w:rPr>
          <w:rFonts w:ascii="Times New Roman" w:eastAsia="Open Sans" w:hAnsi="Times New Roman" w:cs="Times New Roman"/>
          <w:color w:val="303030"/>
          <w:sz w:val="24"/>
          <w:szCs w:val="24"/>
        </w:rPr>
        <w:t>, revizi a uvedení sítě do provozuschopného stavu</w:t>
      </w:r>
      <w:r w:rsidRPr="00C529A2">
        <w:rPr>
          <w:rFonts w:ascii="Times New Roman" w:eastAsia="Open Sans" w:hAnsi="Times New Roman" w:cs="Times New Roman"/>
          <w:color w:val="303030"/>
          <w:sz w:val="24"/>
          <w:szCs w:val="24"/>
        </w:rPr>
        <w:t>.</w:t>
      </w:r>
    </w:p>
    <w:p w14:paraId="00000006" w14:textId="7CC3E3CE" w:rsidR="0086707C" w:rsidRPr="00C529A2" w:rsidRDefault="00A636EE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529A2">
        <w:rPr>
          <w:rFonts w:ascii="Times New Roman" w:eastAsia="Open Sans" w:hAnsi="Times New Roman" w:cs="Times New Roman"/>
          <w:color w:val="303030"/>
          <w:sz w:val="24"/>
          <w:szCs w:val="24"/>
        </w:rPr>
        <w:t xml:space="preserve">Dílo musí být provedeno v souladu s platnými technickými normami (ČSN), právními předpisy a ve sjednaném termínu </w:t>
      </w:r>
      <w:r w:rsidRPr="00C529A2">
        <w:rPr>
          <w:rFonts w:ascii="Times New Roman" w:eastAsia="Open Sans" w:hAnsi="Times New Roman" w:cs="Times New Roman"/>
          <w:b/>
          <w:bCs/>
          <w:color w:val="303030"/>
          <w:sz w:val="24"/>
          <w:szCs w:val="24"/>
        </w:rPr>
        <w:t xml:space="preserve">od </w:t>
      </w:r>
      <w:r w:rsidR="00ED27CB" w:rsidRPr="00C529A2">
        <w:rPr>
          <w:rFonts w:ascii="Times New Roman" w:eastAsia="Open Sans" w:hAnsi="Times New Roman" w:cs="Times New Roman"/>
          <w:b/>
          <w:bCs/>
          <w:color w:val="303030"/>
          <w:sz w:val="24"/>
          <w:szCs w:val="24"/>
        </w:rPr>
        <w:t>15. 10.</w:t>
      </w:r>
      <w:r w:rsidRPr="00C529A2">
        <w:rPr>
          <w:rFonts w:ascii="Times New Roman" w:eastAsia="Open Sans" w:hAnsi="Times New Roman" w:cs="Times New Roman"/>
          <w:b/>
          <w:bCs/>
          <w:color w:val="303030"/>
          <w:sz w:val="24"/>
          <w:szCs w:val="24"/>
        </w:rPr>
        <w:t xml:space="preserve"> 2026 do </w:t>
      </w:r>
      <w:r w:rsidR="00ED27CB" w:rsidRPr="00C529A2">
        <w:rPr>
          <w:rFonts w:ascii="Times New Roman" w:eastAsia="Open Sans" w:hAnsi="Times New Roman" w:cs="Times New Roman"/>
          <w:b/>
          <w:bCs/>
          <w:color w:val="303030"/>
          <w:sz w:val="24"/>
          <w:szCs w:val="24"/>
        </w:rPr>
        <w:t>23</w:t>
      </w:r>
      <w:r w:rsidRPr="00C529A2">
        <w:rPr>
          <w:rFonts w:ascii="Times New Roman" w:eastAsia="Open Sans" w:hAnsi="Times New Roman" w:cs="Times New Roman"/>
          <w:b/>
          <w:bCs/>
          <w:color w:val="303030"/>
          <w:sz w:val="24"/>
          <w:szCs w:val="24"/>
        </w:rPr>
        <w:t xml:space="preserve">. </w:t>
      </w:r>
      <w:r w:rsidR="00ED27CB" w:rsidRPr="00C529A2">
        <w:rPr>
          <w:rFonts w:ascii="Times New Roman" w:eastAsia="Open Sans" w:hAnsi="Times New Roman" w:cs="Times New Roman"/>
          <w:b/>
          <w:bCs/>
          <w:color w:val="303030"/>
          <w:sz w:val="24"/>
          <w:szCs w:val="24"/>
        </w:rPr>
        <w:t>12</w:t>
      </w:r>
      <w:r w:rsidRPr="00C529A2">
        <w:rPr>
          <w:rFonts w:ascii="Times New Roman" w:eastAsia="Open Sans" w:hAnsi="Times New Roman" w:cs="Times New Roman"/>
          <w:b/>
          <w:bCs/>
          <w:color w:val="303030"/>
          <w:sz w:val="24"/>
          <w:szCs w:val="24"/>
        </w:rPr>
        <w:t>. 2026</w:t>
      </w:r>
      <w:r w:rsidRPr="00C529A2">
        <w:rPr>
          <w:rFonts w:ascii="Times New Roman" w:eastAsia="Open Sans" w:hAnsi="Times New Roman" w:cs="Times New Roman"/>
          <w:color w:val="303030"/>
          <w:sz w:val="24"/>
          <w:szCs w:val="24"/>
        </w:rPr>
        <w:t>.</w:t>
      </w:r>
    </w:p>
    <w:p w14:paraId="00000007" w14:textId="77777777" w:rsidR="0086707C" w:rsidRPr="00C529A2" w:rsidRDefault="00A636EE">
      <w:pPr>
        <w:numPr>
          <w:ilvl w:val="0"/>
          <w:numId w:val="6"/>
        </w:numPr>
        <w:spacing w:after="180"/>
        <w:rPr>
          <w:rFonts w:ascii="Times New Roman" w:eastAsia="Open Sans" w:hAnsi="Times New Roman" w:cs="Times New Roman"/>
          <w:sz w:val="24"/>
          <w:szCs w:val="24"/>
        </w:rPr>
      </w:pPr>
      <w:r w:rsidRPr="00C529A2">
        <w:rPr>
          <w:rFonts w:ascii="Times New Roman" w:eastAsia="Open Sans" w:hAnsi="Times New Roman" w:cs="Times New Roman"/>
          <w:color w:val="303030"/>
          <w:sz w:val="24"/>
          <w:szCs w:val="24"/>
        </w:rPr>
        <w:t>Zhotovitel odpovídá za to, že při realizaci budou použity pouze nové a nepoužité materiály a komponenty.</w:t>
      </w:r>
    </w:p>
    <w:p w14:paraId="00000008" w14:textId="77777777" w:rsidR="0086707C" w:rsidRPr="00C529A2" w:rsidRDefault="00A636EE">
      <w:pPr>
        <w:shd w:val="clear" w:color="auto" w:fill="FFFFFF"/>
        <w:rPr>
          <w:rFonts w:ascii="Times New Roman" w:eastAsia="Open Sans" w:hAnsi="Times New Roman" w:cs="Times New Roman"/>
          <w:b/>
          <w:bCs/>
          <w:color w:val="303030"/>
          <w:sz w:val="26"/>
          <w:szCs w:val="26"/>
        </w:rPr>
      </w:pPr>
      <w:r w:rsidRPr="00C529A2">
        <w:rPr>
          <w:rFonts w:ascii="Times New Roman" w:eastAsia="Open Sans" w:hAnsi="Times New Roman" w:cs="Times New Roman"/>
          <w:b/>
          <w:bCs/>
          <w:color w:val="303030"/>
          <w:sz w:val="26"/>
          <w:szCs w:val="26"/>
        </w:rPr>
        <w:t>2. Platební podmínky</w:t>
      </w:r>
    </w:p>
    <w:p w14:paraId="00000009" w14:textId="77777777" w:rsidR="0086707C" w:rsidRPr="00C529A2" w:rsidRDefault="00A636E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529A2">
        <w:rPr>
          <w:rFonts w:ascii="Times New Roman" w:eastAsia="Open Sans" w:hAnsi="Times New Roman" w:cs="Times New Roman"/>
          <w:color w:val="303030"/>
          <w:sz w:val="24"/>
          <w:szCs w:val="24"/>
        </w:rPr>
        <w:t xml:space="preserve">Cena díla je sjednána jako </w:t>
      </w:r>
      <w:r w:rsidRPr="00C529A2">
        <w:rPr>
          <w:rFonts w:ascii="Times New Roman" w:eastAsia="Open Sans" w:hAnsi="Times New Roman" w:cs="Times New Roman"/>
          <w:b/>
          <w:bCs/>
          <w:color w:val="303030"/>
          <w:sz w:val="24"/>
          <w:szCs w:val="24"/>
        </w:rPr>
        <w:t>nejvýše přípustná</w:t>
      </w:r>
      <w:r w:rsidRPr="00C529A2">
        <w:rPr>
          <w:rFonts w:ascii="Times New Roman" w:eastAsia="Open Sans" w:hAnsi="Times New Roman" w:cs="Times New Roman"/>
          <w:color w:val="303030"/>
          <w:sz w:val="24"/>
          <w:szCs w:val="24"/>
        </w:rPr>
        <w:t xml:space="preserve"> a obsahuje veškeré náklady (základní, vedlejší i ostatní).</w:t>
      </w:r>
    </w:p>
    <w:p w14:paraId="0000000A" w14:textId="77777777" w:rsidR="0086707C" w:rsidRPr="00C529A2" w:rsidRDefault="00A636E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529A2">
        <w:rPr>
          <w:rFonts w:ascii="Times New Roman" w:eastAsia="Open Sans" w:hAnsi="Times New Roman" w:cs="Times New Roman"/>
          <w:color w:val="303030"/>
          <w:sz w:val="24"/>
          <w:szCs w:val="24"/>
        </w:rPr>
        <w:t xml:space="preserve">Podkladem pro úhradu ceny je </w:t>
      </w:r>
      <w:r w:rsidRPr="00C529A2">
        <w:rPr>
          <w:rFonts w:ascii="Times New Roman" w:eastAsia="Open Sans" w:hAnsi="Times New Roman" w:cs="Times New Roman"/>
          <w:b/>
          <w:bCs/>
          <w:color w:val="303030"/>
          <w:sz w:val="24"/>
          <w:szCs w:val="24"/>
        </w:rPr>
        <w:t>faktura</w:t>
      </w:r>
      <w:r w:rsidRPr="00C529A2">
        <w:rPr>
          <w:rFonts w:ascii="Times New Roman" w:eastAsia="Open Sans" w:hAnsi="Times New Roman" w:cs="Times New Roman"/>
          <w:color w:val="303030"/>
          <w:sz w:val="24"/>
          <w:szCs w:val="24"/>
        </w:rPr>
        <w:t xml:space="preserve">, kterou je zhotovitel oprávněn vystavit až po </w:t>
      </w:r>
      <w:r w:rsidRPr="00C529A2">
        <w:rPr>
          <w:rFonts w:ascii="Times New Roman" w:eastAsia="Open Sans" w:hAnsi="Times New Roman" w:cs="Times New Roman"/>
          <w:b/>
          <w:bCs/>
          <w:color w:val="303030"/>
          <w:sz w:val="24"/>
          <w:szCs w:val="24"/>
        </w:rPr>
        <w:t>řádném dokončení a předání díla</w:t>
      </w:r>
      <w:r w:rsidRPr="00C529A2">
        <w:rPr>
          <w:rFonts w:ascii="Times New Roman" w:eastAsia="Open Sans" w:hAnsi="Times New Roman" w:cs="Times New Roman"/>
          <w:color w:val="303030"/>
          <w:sz w:val="24"/>
          <w:szCs w:val="24"/>
        </w:rPr>
        <w:t xml:space="preserve"> bez vad a nedodělků.</w:t>
      </w:r>
    </w:p>
    <w:p w14:paraId="0000000B" w14:textId="77777777" w:rsidR="0086707C" w:rsidRPr="00C529A2" w:rsidRDefault="00A636E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529A2">
        <w:rPr>
          <w:rFonts w:ascii="Times New Roman" w:eastAsia="Open Sans" w:hAnsi="Times New Roman" w:cs="Times New Roman"/>
          <w:color w:val="303030"/>
          <w:sz w:val="24"/>
          <w:szCs w:val="24"/>
        </w:rPr>
        <w:t xml:space="preserve">Splatnost faktury se stanovuje na </w:t>
      </w:r>
      <w:r w:rsidRPr="00C529A2">
        <w:rPr>
          <w:rFonts w:ascii="Times New Roman" w:eastAsia="Open Sans" w:hAnsi="Times New Roman" w:cs="Times New Roman"/>
          <w:b/>
          <w:bCs/>
          <w:color w:val="303030"/>
          <w:sz w:val="24"/>
          <w:szCs w:val="24"/>
        </w:rPr>
        <w:t>14 kalendářních dnů</w:t>
      </w:r>
      <w:r w:rsidRPr="00C529A2">
        <w:rPr>
          <w:rFonts w:ascii="Times New Roman" w:eastAsia="Open Sans" w:hAnsi="Times New Roman" w:cs="Times New Roman"/>
          <w:color w:val="303030"/>
          <w:sz w:val="24"/>
          <w:szCs w:val="24"/>
        </w:rPr>
        <w:t xml:space="preserve"> od jejího doručení objednateli.</w:t>
      </w:r>
    </w:p>
    <w:p w14:paraId="0000000C" w14:textId="77777777" w:rsidR="0086707C" w:rsidRPr="00C529A2" w:rsidRDefault="00A636EE">
      <w:pPr>
        <w:numPr>
          <w:ilvl w:val="0"/>
          <w:numId w:val="2"/>
        </w:numPr>
        <w:spacing w:after="180"/>
        <w:rPr>
          <w:rFonts w:ascii="Times New Roman" w:eastAsia="Open Sans" w:hAnsi="Times New Roman" w:cs="Times New Roman"/>
          <w:sz w:val="24"/>
          <w:szCs w:val="24"/>
        </w:rPr>
      </w:pPr>
      <w:r w:rsidRPr="00C529A2">
        <w:rPr>
          <w:rFonts w:ascii="Times New Roman" w:eastAsia="Open Sans" w:hAnsi="Times New Roman" w:cs="Times New Roman"/>
          <w:color w:val="303030"/>
          <w:sz w:val="24"/>
          <w:szCs w:val="24"/>
        </w:rPr>
        <w:t>Faktura musí obsahovat veškeré náležitosti daňového dokladu dle platných předpisů.</w:t>
      </w:r>
    </w:p>
    <w:p w14:paraId="0000000D" w14:textId="77777777" w:rsidR="0086707C" w:rsidRPr="00C529A2" w:rsidRDefault="00A636EE">
      <w:pPr>
        <w:shd w:val="clear" w:color="auto" w:fill="FFFFFF"/>
        <w:rPr>
          <w:rFonts w:ascii="Times New Roman" w:eastAsia="Open Sans" w:hAnsi="Times New Roman" w:cs="Times New Roman"/>
          <w:b/>
          <w:bCs/>
          <w:color w:val="303030"/>
          <w:sz w:val="26"/>
          <w:szCs w:val="26"/>
        </w:rPr>
      </w:pPr>
      <w:r w:rsidRPr="00C529A2">
        <w:rPr>
          <w:rFonts w:ascii="Times New Roman" w:eastAsia="Open Sans" w:hAnsi="Times New Roman" w:cs="Times New Roman"/>
          <w:b/>
          <w:bCs/>
          <w:color w:val="303030"/>
          <w:sz w:val="26"/>
          <w:szCs w:val="26"/>
        </w:rPr>
        <w:t>3. Předání a převzetí díla</w:t>
      </w:r>
    </w:p>
    <w:p w14:paraId="0000000E" w14:textId="77777777" w:rsidR="0086707C" w:rsidRPr="00C529A2" w:rsidRDefault="00A636E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529A2">
        <w:rPr>
          <w:rFonts w:ascii="Times New Roman" w:eastAsia="Open Sans" w:hAnsi="Times New Roman" w:cs="Times New Roman"/>
          <w:color w:val="303030"/>
          <w:sz w:val="24"/>
          <w:szCs w:val="24"/>
        </w:rPr>
        <w:t xml:space="preserve">O předání a převzetí díla bude sepsán </w:t>
      </w:r>
      <w:r w:rsidRPr="00C529A2">
        <w:rPr>
          <w:rFonts w:ascii="Times New Roman" w:eastAsia="Open Sans" w:hAnsi="Times New Roman" w:cs="Times New Roman"/>
          <w:b/>
          <w:bCs/>
          <w:color w:val="303030"/>
          <w:sz w:val="24"/>
          <w:szCs w:val="24"/>
        </w:rPr>
        <w:t>předávací protokol</w:t>
      </w:r>
      <w:r w:rsidRPr="00C529A2">
        <w:rPr>
          <w:rFonts w:ascii="Times New Roman" w:eastAsia="Open Sans" w:hAnsi="Times New Roman" w:cs="Times New Roman"/>
          <w:color w:val="303030"/>
          <w:sz w:val="24"/>
          <w:szCs w:val="24"/>
        </w:rPr>
        <w:t xml:space="preserve"> podepsaný oběma stranami.</w:t>
      </w:r>
    </w:p>
    <w:p w14:paraId="0000000F" w14:textId="77777777" w:rsidR="0086707C" w:rsidRPr="00C529A2" w:rsidRDefault="00A636EE">
      <w:pPr>
        <w:numPr>
          <w:ilvl w:val="0"/>
          <w:numId w:val="5"/>
        </w:numPr>
        <w:rPr>
          <w:rFonts w:ascii="Times New Roman" w:eastAsia="Open Sans" w:hAnsi="Times New Roman" w:cs="Times New Roman"/>
          <w:sz w:val="24"/>
          <w:szCs w:val="24"/>
        </w:rPr>
      </w:pPr>
      <w:r w:rsidRPr="00C529A2">
        <w:rPr>
          <w:rFonts w:ascii="Times New Roman" w:eastAsia="Open Sans" w:hAnsi="Times New Roman" w:cs="Times New Roman"/>
          <w:color w:val="303030"/>
          <w:sz w:val="24"/>
          <w:szCs w:val="24"/>
        </w:rPr>
        <w:t>Objednatel má právo odmítnout převzetí díla, pokud vykazuje vady, které brání jeho bezpečnému a řádnému užívání.</w:t>
      </w:r>
    </w:p>
    <w:p w14:paraId="00000010" w14:textId="77777777" w:rsidR="0086707C" w:rsidRPr="00C529A2" w:rsidRDefault="00A636EE">
      <w:pPr>
        <w:numPr>
          <w:ilvl w:val="0"/>
          <w:numId w:val="5"/>
        </w:numPr>
        <w:spacing w:after="180"/>
        <w:rPr>
          <w:rFonts w:ascii="Times New Roman" w:eastAsia="Open Sans" w:hAnsi="Times New Roman" w:cs="Times New Roman"/>
          <w:sz w:val="24"/>
          <w:szCs w:val="24"/>
        </w:rPr>
      </w:pPr>
      <w:r w:rsidRPr="00C529A2">
        <w:rPr>
          <w:rFonts w:ascii="Times New Roman" w:eastAsia="Open Sans" w:hAnsi="Times New Roman" w:cs="Times New Roman"/>
          <w:color w:val="303030"/>
          <w:sz w:val="24"/>
          <w:szCs w:val="24"/>
        </w:rPr>
        <w:t>Zhotovitel je povinen při předání doložit protokoly o provedených tlakových zkouškách a doklad o výměně náplně v úpravně vody.</w:t>
      </w:r>
    </w:p>
    <w:p w14:paraId="00000011" w14:textId="77777777" w:rsidR="0086707C" w:rsidRPr="00C529A2" w:rsidRDefault="00A636EE">
      <w:pPr>
        <w:shd w:val="clear" w:color="auto" w:fill="FFFFFF"/>
        <w:rPr>
          <w:rFonts w:ascii="Times New Roman" w:eastAsia="Open Sans" w:hAnsi="Times New Roman" w:cs="Times New Roman"/>
          <w:b/>
          <w:bCs/>
          <w:color w:val="303030"/>
          <w:sz w:val="26"/>
          <w:szCs w:val="26"/>
        </w:rPr>
      </w:pPr>
      <w:r w:rsidRPr="00C529A2">
        <w:rPr>
          <w:rFonts w:ascii="Times New Roman" w:eastAsia="Open Sans" w:hAnsi="Times New Roman" w:cs="Times New Roman"/>
          <w:b/>
          <w:bCs/>
          <w:color w:val="303030"/>
          <w:sz w:val="26"/>
          <w:szCs w:val="26"/>
        </w:rPr>
        <w:t>4. Záruka za jakost</w:t>
      </w:r>
    </w:p>
    <w:p w14:paraId="00000012" w14:textId="77777777" w:rsidR="0086707C" w:rsidRPr="00C529A2" w:rsidRDefault="00A636EE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529A2">
        <w:rPr>
          <w:rFonts w:ascii="Times New Roman" w:eastAsia="Open Sans" w:hAnsi="Times New Roman" w:cs="Times New Roman"/>
          <w:color w:val="303030"/>
          <w:sz w:val="24"/>
          <w:szCs w:val="24"/>
        </w:rPr>
        <w:t xml:space="preserve">Zhotovitel poskytuje na provedené dílo záruku v délce </w:t>
      </w:r>
      <w:r w:rsidRPr="00C529A2">
        <w:rPr>
          <w:rFonts w:ascii="Times New Roman" w:eastAsia="Open Sans" w:hAnsi="Times New Roman" w:cs="Times New Roman"/>
          <w:b/>
          <w:bCs/>
          <w:color w:val="303030"/>
          <w:sz w:val="24"/>
          <w:szCs w:val="24"/>
        </w:rPr>
        <w:t>[DOPLNÍ ÚČASTNÍK – doporučeno minimálně 24] měsíců</w:t>
      </w:r>
      <w:r w:rsidRPr="00C529A2">
        <w:rPr>
          <w:rFonts w:ascii="Times New Roman" w:eastAsia="Open Sans" w:hAnsi="Times New Roman" w:cs="Times New Roman"/>
          <w:color w:val="303030"/>
          <w:sz w:val="24"/>
          <w:szCs w:val="24"/>
        </w:rPr>
        <w:t>.</w:t>
      </w:r>
    </w:p>
    <w:p w14:paraId="00000013" w14:textId="77777777" w:rsidR="0086707C" w:rsidRPr="00C529A2" w:rsidRDefault="00A636EE">
      <w:pPr>
        <w:numPr>
          <w:ilvl w:val="0"/>
          <w:numId w:val="3"/>
        </w:numPr>
        <w:rPr>
          <w:rFonts w:ascii="Times New Roman" w:eastAsia="Open Sans" w:hAnsi="Times New Roman" w:cs="Times New Roman"/>
          <w:sz w:val="24"/>
          <w:szCs w:val="24"/>
        </w:rPr>
      </w:pPr>
      <w:r w:rsidRPr="00C529A2">
        <w:rPr>
          <w:rFonts w:ascii="Times New Roman" w:eastAsia="Open Sans" w:hAnsi="Times New Roman" w:cs="Times New Roman"/>
          <w:color w:val="303030"/>
          <w:sz w:val="24"/>
          <w:szCs w:val="24"/>
        </w:rPr>
        <w:t>Záruční doba začíná běžet dnem podpisu předávacího protokolu.</w:t>
      </w:r>
    </w:p>
    <w:p w14:paraId="00000014" w14:textId="77777777" w:rsidR="0086707C" w:rsidRPr="00C529A2" w:rsidRDefault="00A636EE">
      <w:pPr>
        <w:numPr>
          <w:ilvl w:val="0"/>
          <w:numId w:val="3"/>
        </w:numPr>
        <w:spacing w:after="180"/>
        <w:rPr>
          <w:rFonts w:ascii="Times New Roman" w:eastAsia="Open Sans" w:hAnsi="Times New Roman" w:cs="Times New Roman"/>
          <w:sz w:val="24"/>
          <w:szCs w:val="24"/>
        </w:rPr>
      </w:pPr>
      <w:r w:rsidRPr="00C529A2">
        <w:rPr>
          <w:rFonts w:ascii="Times New Roman" w:eastAsia="Open Sans" w:hAnsi="Times New Roman" w:cs="Times New Roman"/>
          <w:color w:val="303030"/>
          <w:sz w:val="24"/>
          <w:szCs w:val="24"/>
        </w:rPr>
        <w:t>Reklamované vady je zhotovitel povinen začít odstraňovat do 48 hodin od jejich nahlášení, pokud se strany nedohodnou jinak.</w:t>
      </w:r>
    </w:p>
    <w:p w14:paraId="00000015" w14:textId="77777777" w:rsidR="0086707C" w:rsidRPr="00C529A2" w:rsidRDefault="0086707C">
      <w:pPr>
        <w:spacing w:after="180"/>
        <w:ind w:left="720"/>
        <w:rPr>
          <w:rFonts w:ascii="Times New Roman" w:eastAsia="Open Sans" w:hAnsi="Times New Roman" w:cs="Times New Roman"/>
          <w:color w:val="303030"/>
          <w:sz w:val="24"/>
          <w:szCs w:val="24"/>
        </w:rPr>
      </w:pPr>
    </w:p>
    <w:p w14:paraId="00000016" w14:textId="77777777" w:rsidR="0086707C" w:rsidRPr="00C529A2" w:rsidRDefault="00A636EE">
      <w:pPr>
        <w:shd w:val="clear" w:color="auto" w:fill="FFFFFF"/>
        <w:rPr>
          <w:rFonts w:ascii="Times New Roman" w:eastAsia="Open Sans" w:hAnsi="Times New Roman" w:cs="Times New Roman"/>
          <w:b/>
          <w:bCs/>
          <w:color w:val="303030"/>
          <w:sz w:val="26"/>
          <w:szCs w:val="26"/>
        </w:rPr>
      </w:pPr>
      <w:r w:rsidRPr="00C529A2">
        <w:rPr>
          <w:rFonts w:ascii="Times New Roman" w:eastAsia="Open Sans" w:hAnsi="Times New Roman" w:cs="Times New Roman"/>
          <w:b/>
          <w:bCs/>
          <w:color w:val="303030"/>
          <w:sz w:val="26"/>
          <w:szCs w:val="26"/>
        </w:rPr>
        <w:t>5. Smluvní sankce</w:t>
      </w:r>
    </w:p>
    <w:p w14:paraId="00000017" w14:textId="77777777" w:rsidR="0086707C" w:rsidRPr="00C529A2" w:rsidRDefault="00A636EE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529A2">
        <w:rPr>
          <w:rFonts w:ascii="Times New Roman" w:eastAsia="Open Sans" w:hAnsi="Times New Roman" w:cs="Times New Roman"/>
          <w:b/>
          <w:bCs/>
          <w:color w:val="303030"/>
          <w:sz w:val="24"/>
          <w:szCs w:val="24"/>
        </w:rPr>
        <w:t>Prodlení zhotovitele s dokončením díla:</w:t>
      </w:r>
      <w:r w:rsidRPr="00C529A2">
        <w:rPr>
          <w:rFonts w:ascii="Times New Roman" w:eastAsia="Open Sans" w:hAnsi="Times New Roman" w:cs="Times New Roman"/>
          <w:color w:val="303030"/>
          <w:sz w:val="24"/>
          <w:szCs w:val="24"/>
        </w:rPr>
        <w:t xml:space="preserve"> V případě nedodržení termínu dokončení (31. 7. 2026) je zhotovitel povinen uhradit smluvní pokutu ve výši </w:t>
      </w:r>
      <w:r w:rsidRPr="00C529A2">
        <w:rPr>
          <w:rFonts w:ascii="Times New Roman" w:eastAsia="Open Sans" w:hAnsi="Times New Roman" w:cs="Times New Roman"/>
          <w:b/>
          <w:bCs/>
          <w:color w:val="303030"/>
          <w:sz w:val="24"/>
          <w:szCs w:val="24"/>
        </w:rPr>
        <w:t>0,1 % z celkové ceny díla včetně DPH</w:t>
      </w:r>
      <w:r w:rsidRPr="00C529A2">
        <w:rPr>
          <w:rFonts w:ascii="Times New Roman" w:eastAsia="Open Sans" w:hAnsi="Times New Roman" w:cs="Times New Roman"/>
          <w:color w:val="303030"/>
          <w:sz w:val="24"/>
          <w:szCs w:val="24"/>
        </w:rPr>
        <w:t xml:space="preserve"> za každý i započatý den prodlení.</w:t>
      </w:r>
    </w:p>
    <w:p w14:paraId="00000018" w14:textId="77777777" w:rsidR="0086707C" w:rsidRPr="00C529A2" w:rsidRDefault="00A636EE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529A2">
        <w:rPr>
          <w:rFonts w:ascii="Times New Roman" w:eastAsia="Open Sans" w:hAnsi="Times New Roman" w:cs="Times New Roman"/>
          <w:b/>
          <w:bCs/>
          <w:color w:val="303030"/>
          <w:sz w:val="24"/>
          <w:szCs w:val="24"/>
        </w:rPr>
        <w:t>Prodlení s odstraněním vad:</w:t>
      </w:r>
      <w:r w:rsidRPr="00C529A2">
        <w:rPr>
          <w:rFonts w:ascii="Times New Roman" w:eastAsia="Open Sans" w:hAnsi="Times New Roman" w:cs="Times New Roman"/>
          <w:color w:val="303030"/>
          <w:sz w:val="24"/>
          <w:szCs w:val="24"/>
        </w:rPr>
        <w:t xml:space="preserve"> Pokud zhotovitel neodstraní reklamovanou vadu v dohodnutém termínu, zaplatí smluvní pokutu ve výši </w:t>
      </w:r>
      <w:r w:rsidRPr="00C529A2">
        <w:rPr>
          <w:rFonts w:ascii="Times New Roman" w:eastAsia="Open Sans" w:hAnsi="Times New Roman" w:cs="Times New Roman"/>
          <w:b/>
          <w:bCs/>
          <w:color w:val="303030"/>
          <w:sz w:val="24"/>
          <w:szCs w:val="24"/>
        </w:rPr>
        <w:t>500 Kč</w:t>
      </w:r>
      <w:r w:rsidRPr="00C529A2">
        <w:rPr>
          <w:rFonts w:ascii="Times New Roman" w:eastAsia="Open Sans" w:hAnsi="Times New Roman" w:cs="Times New Roman"/>
          <w:color w:val="303030"/>
          <w:sz w:val="24"/>
          <w:szCs w:val="24"/>
        </w:rPr>
        <w:t xml:space="preserve"> za každou vadu a den prodlení.</w:t>
      </w:r>
    </w:p>
    <w:p w14:paraId="00000019" w14:textId="77777777" w:rsidR="0086707C" w:rsidRPr="00C529A2" w:rsidRDefault="00A636EE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529A2">
        <w:rPr>
          <w:rFonts w:ascii="Times New Roman" w:eastAsia="Open Sans" w:hAnsi="Times New Roman" w:cs="Times New Roman"/>
          <w:b/>
          <w:bCs/>
          <w:color w:val="303030"/>
          <w:sz w:val="24"/>
          <w:szCs w:val="24"/>
        </w:rPr>
        <w:lastRenderedPageBreak/>
        <w:t>Prodlení objednatele s úhradou:</w:t>
      </w:r>
      <w:r w:rsidRPr="00C529A2">
        <w:rPr>
          <w:rFonts w:ascii="Times New Roman" w:eastAsia="Open Sans" w:hAnsi="Times New Roman" w:cs="Times New Roman"/>
          <w:color w:val="303030"/>
          <w:sz w:val="24"/>
          <w:szCs w:val="24"/>
        </w:rPr>
        <w:t xml:space="preserve"> V případě prodlení s placením faktury je objednatel povinen uhradit úrok z prodlení v zákonné výši.</w:t>
      </w:r>
    </w:p>
    <w:p w14:paraId="0000001A" w14:textId="77777777" w:rsidR="0086707C" w:rsidRPr="00C529A2" w:rsidRDefault="00A636EE">
      <w:pPr>
        <w:numPr>
          <w:ilvl w:val="0"/>
          <w:numId w:val="4"/>
        </w:numPr>
        <w:spacing w:after="180"/>
        <w:rPr>
          <w:rFonts w:ascii="Times New Roman" w:hAnsi="Times New Roman" w:cs="Times New Roman"/>
          <w:sz w:val="24"/>
          <w:szCs w:val="24"/>
        </w:rPr>
      </w:pPr>
      <w:r w:rsidRPr="00C529A2">
        <w:rPr>
          <w:rFonts w:ascii="Times New Roman" w:eastAsia="Open Sans" w:hAnsi="Times New Roman" w:cs="Times New Roman"/>
          <w:b/>
          <w:bCs/>
          <w:color w:val="303030"/>
          <w:sz w:val="24"/>
          <w:szCs w:val="24"/>
        </w:rPr>
        <w:t>Porušení povinností BOZP:</w:t>
      </w:r>
      <w:r w:rsidRPr="00C529A2">
        <w:rPr>
          <w:rFonts w:ascii="Times New Roman" w:eastAsia="Open Sans" w:hAnsi="Times New Roman" w:cs="Times New Roman"/>
          <w:color w:val="303030"/>
          <w:sz w:val="24"/>
          <w:szCs w:val="24"/>
        </w:rPr>
        <w:t xml:space="preserve"> Za každé jednotlivé porušení předpisů o bezpečnosti a ochraně zdraví při práci v prostorách školy zaplatí zhotovitel pokutu </w:t>
      </w:r>
      <w:r w:rsidRPr="00C529A2">
        <w:rPr>
          <w:rFonts w:ascii="Times New Roman" w:eastAsia="Open Sans" w:hAnsi="Times New Roman" w:cs="Times New Roman"/>
          <w:b/>
          <w:bCs/>
          <w:color w:val="303030"/>
          <w:sz w:val="24"/>
          <w:szCs w:val="24"/>
        </w:rPr>
        <w:t>1 000 Kč</w:t>
      </w:r>
      <w:r w:rsidRPr="00C529A2">
        <w:rPr>
          <w:rFonts w:ascii="Times New Roman" w:eastAsia="Open Sans" w:hAnsi="Times New Roman" w:cs="Times New Roman"/>
          <w:color w:val="303030"/>
          <w:sz w:val="24"/>
          <w:szCs w:val="24"/>
        </w:rPr>
        <w:t>.</w:t>
      </w:r>
    </w:p>
    <w:p w14:paraId="0000001B" w14:textId="77777777" w:rsidR="0086707C" w:rsidRPr="00C529A2" w:rsidRDefault="00A636EE">
      <w:pPr>
        <w:shd w:val="clear" w:color="auto" w:fill="FFFFFF"/>
        <w:rPr>
          <w:rFonts w:ascii="Times New Roman" w:eastAsia="Open Sans" w:hAnsi="Times New Roman" w:cs="Times New Roman"/>
          <w:b/>
          <w:bCs/>
          <w:color w:val="303030"/>
          <w:sz w:val="26"/>
          <w:szCs w:val="26"/>
        </w:rPr>
      </w:pPr>
      <w:r w:rsidRPr="00C529A2">
        <w:rPr>
          <w:rFonts w:ascii="Times New Roman" w:eastAsia="Open Sans" w:hAnsi="Times New Roman" w:cs="Times New Roman"/>
          <w:b/>
          <w:bCs/>
          <w:color w:val="303030"/>
          <w:sz w:val="26"/>
          <w:szCs w:val="26"/>
        </w:rPr>
        <w:t>6. Zvláštní ujednání (Mezinárodní sankce a střet zájmů)</w:t>
      </w:r>
    </w:p>
    <w:p w14:paraId="0000001C" w14:textId="77777777" w:rsidR="0086707C" w:rsidRPr="00C529A2" w:rsidRDefault="00A636E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29A2">
        <w:rPr>
          <w:rFonts w:ascii="Times New Roman" w:eastAsia="Open Sans" w:hAnsi="Times New Roman" w:cs="Times New Roman"/>
          <w:color w:val="303030"/>
          <w:sz w:val="24"/>
          <w:szCs w:val="24"/>
        </w:rPr>
        <w:t xml:space="preserve">Zhotovitel potvrzuje, že se na něj ani na jeho poddodavatele nevztahují </w:t>
      </w:r>
      <w:r w:rsidRPr="00C529A2">
        <w:rPr>
          <w:rFonts w:ascii="Times New Roman" w:eastAsia="Open Sans" w:hAnsi="Times New Roman" w:cs="Times New Roman"/>
          <w:b/>
          <w:bCs/>
          <w:color w:val="303030"/>
          <w:sz w:val="24"/>
          <w:szCs w:val="24"/>
        </w:rPr>
        <w:t>mezinárodní sankce</w:t>
      </w:r>
      <w:r w:rsidRPr="00C529A2">
        <w:rPr>
          <w:rFonts w:ascii="Times New Roman" w:eastAsia="Open Sans" w:hAnsi="Times New Roman" w:cs="Times New Roman"/>
          <w:color w:val="303030"/>
          <w:sz w:val="24"/>
          <w:szCs w:val="24"/>
        </w:rPr>
        <w:t xml:space="preserve"> a že jeho účastí na zakázce nedochází ke </w:t>
      </w:r>
      <w:r w:rsidRPr="00C529A2">
        <w:rPr>
          <w:rFonts w:ascii="Times New Roman" w:eastAsia="Open Sans" w:hAnsi="Times New Roman" w:cs="Times New Roman"/>
          <w:b/>
          <w:bCs/>
          <w:color w:val="303030"/>
          <w:sz w:val="24"/>
          <w:szCs w:val="24"/>
        </w:rPr>
        <w:t>střetu zájmů</w:t>
      </w:r>
      <w:r w:rsidRPr="00C529A2">
        <w:rPr>
          <w:rFonts w:ascii="Times New Roman" w:eastAsia="Open Sans" w:hAnsi="Times New Roman" w:cs="Times New Roman"/>
          <w:color w:val="303030"/>
          <w:sz w:val="24"/>
          <w:szCs w:val="24"/>
        </w:rPr>
        <w:t xml:space="preserve"> podle zákona č. 159/2006 Sb..</w:t>
      </w:r>
    </w:p>
    <w:p w14:paraId="0000001D" w14:textId="77777777" w:rsidR="0086707C" w:rsidRPr="00C529A2" w:rsidRDefault="00A636EE">
      <w:pPr>
        <w:numPr>
          <w:ilvl w:val="0"/>
          <w:numId w:val="1"/>
        </w:numPr>
        <w:spacing w:after="180"/>
        <w:rPr>
          <w:rFonts w:ascii="Times New Roman" w:eastAsia="Open Sans" w:hAnsi="Times New Roman" w:cs="Times New Roman"/>
          <w:sz w:val="24"/>
          <w:szCs w:val="24"/>
        </w:rPr>
      </w:pPr>
      <w:r w:rsidRPr="00C529A2">
        <w:rPr>
          <w:rFonts w:ascii="Times New Roman" w:eastAsia="Open Sans" w:hAnsi="Times New Roman" w:cs="Times New Roman"/>
          <w:color w:val="303030"/>
          <w:sz w:val="24"/>
          <w:szCs w:val="24"/>
        </w:rPr>
        <w:t>Porušení těchto prohlášení je považováno za podstatné porušení smlouvy a zakládá právo objednatele od smlouvy okamžitě odstoupit.</w:t>
      </w:r>
    </w:p>
    <w:p w14:paraId="0000001E" w14:textId="77777777" w:rsidR="0086707C" w:rsidRPr="00C529A2" w:rsidRDefault="0086707C">
      <w:pPr>
        <w:rPr>
          <w:rFonts w:ascii="Times New Roman" w:eastAsia="Open Sans" w:hAnsi="Times New Roman" w:cs="Times New Roman"/>
          <w:color w:val="303030"/>
          <w:sz w:val="24"/>
          <w:szCs w:val="24"/>
        </w:rPr>
      </w:pPr>
    </w:p>
    <w:p w14:paraId="00000022" w14:textId="21FEA78C" w:rsidR="0086707C" w:rsidRPr="00C529A2" w:rsidRDefault="0086707C">
      <w:pPr>
        <w:rPr>
          <w:rFonts w:ascii="Times New Roman" w:eastAsia="Open Sans" w:hAnsi="Times New Roman" w:cs="Times New Roman"/>
          <w:color w:val="303030"/>
          <w:sz w:val="24"/>
          <w:szCs w:val="24"/>
        </w:rPr>
      </w:pPr>
    </w:p>
    <w:sectPr w:rsidR="0086707C" w:rsidRPr="00C529A2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" w:fontKey="{796ADB56-BF7E-427D-A06A-3A2DFA684E79}"/>
    <w:embedBold r:id="rId2" w:fontKey="{16D36B8B-73D1-4EFB-A89D-F32693D6C16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CFE0F060-55ED-440A-9A0F-7E792F90055C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A5C68127-CDB6-49C4-9684-03C67A0D193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75C87"/>
    <w:multiLevelType w:val="multilevel"/>
    <w:tmpl w:val="CEB80896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30303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19E3FFE"/>
    <w:multiLevelType w:val="multilevel"/>
    <w:tmpl w:val="4D56483E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30303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76600A7"/>
    <w:multiLevelType w:val="multilevel"/>
    <w:tmpl w:val="75325D36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30303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5DA4F91"/>
    <w:multiLevelType w:val="multilevel"/>
    <w:tmpl w:val="5D54C05E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30303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3ED41EA"/>
    <w:multiLevelType w:val="multilevel"/>
    <w:tmpl w:val="EFF082C2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30303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C3047A9"/>
    <w:multiLevelType w:val="multilevel"/>
    <w:tmpl w:val="B50AB650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30303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98281228">
    <w:abstractNumId w:val="1"/>
  </w:num>
  <w:num w:numId="2" w16cid:durableId="1638073528">
    <w:abstractNumId w:val="5"/>
  </w:num>
  <w:num w:numId="3" w16cid:durableId="1159074382">
    <w:abstractNumId w:val="3"/>
  </w:num>
  <w:num w:numId="4" w16cid:durableId="330959650">
    <w:abstractNumId w:val="2"/>
  </w:num>
  <w:num w:numId="5" w16cid:durableId="1340355182">
    <w:abstractNumId w:val="0"/>
  </w:num>
  <w:num w:numId="6" w16cid:durableId="10630192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7C"/>
    <w:rsid w:val="00207FD9"/>
    <w:rsid w:val="0030496B"/>
    <w:rsid w:val="00392097"/>
    <w:rsid w:val="00736BDE"/>
    <w:rsid w:val="007623C2"/>
    <w:rsid w:val="0086707C"/>
    <w:rsid w:val="00A636EE"/>
    <w:rsid w:val="00C529A2"/>
    <w:rsid w:val="00ED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B9CE2"/>
  <w15:docId w15:val="{41A15B06-9200-4772-8CD6-BE19BD1E4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2j7KkKoeivW8YWM2KuBhjfs6yA==">CgMxLjA4AHIhMWJ5RHVFYjlwSkZHTDFRT1dTbm9Rb0JDUE56SXBLbXlC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2278</Characters>
  <Application>Microsoft Office Word</Application>
  <DocSecurity>0</DocSecurity>
  <Lines>18</Lines>
  <Paragraphs>5</Paragraphs>
  <ScaleCrop>false</ScaleCrop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martisova</dc:creator>
  <cp:lastModifiedBy>martisova@SKOLA.LOCAL</cp:lastModifiedBy>
  <cp:revision>3</cp:revision>
  <dcterms:created xsi:type="dcterms:W3CDTF">2026-09-09T09:25:00Z</dcterms:created>
  <dcterms:modified xsi:type="dcterms:W3CDTF">2026-09-09T10:00:00Z</dcterms:modified>
</cp:coreProperties>
</file>